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ascii="黑体" w:hAnsi="黑体" w:eastAsia="黑体"/>
          <w:b w:val="0"/>
          <w:color w:val="3F3F3F" w:themeColor="text1" w:themeTint="BF"/>
          <w:sz w:val="36"/>
          <w:szCs w:val="36"/>
        </w:rPr>
      </w:pPr>
      <w:r>
        <w:rPr>
          <w:rFonts w:hint="eastAsia" w:ascii="黑体" w:hAnsi="黑体" w:eastAsia="黑体"/>
          <w:b w:val="0"/>
          <w:color w:val="3F3F3F" w:themeColor="text1" w:themeTint="BF"/>
          <w:sz w:val="36"/>
          <w:szCs w:val="36"/>
        </w:rPr>
        <w:t>深圳市珠宝首饰设计师协会会员管理条例</w:t>
      </w:r>
    </w:p>
    <w:p>
      <w:pPr>
        <w:pStyle w:val="4"/>
        <w:widowControl/>
        <w:shd w:val="clear" w:color="auto" w:fill="FFFFFF"/>
        <w:spacing w:line="480" w:lineRule="exact"/>
        <w:jc w:val="center"/>
        <w:rPr>
          <w:rFonts w:ascii="仿宋_GB2312" w:hAnsi="Arial" w:eastAsia="仿宋_GB2312" w:cs="仿宋_GB2312"/>
          <w:bCs w:val="0"/>
          <w:color w:val="3F3F3F" w:themeColor="text1" w:themeTint="BF"/>
          <w:kern w:val="0"/>
          <w:sz w:val="24"/>
          <w:szCs w:val="24"/>
        </w:rPr>
      </w:pPr>
      <w:r>
        <w:rPr>
          <w:rFonts w:hint="eastAsia" w:ascii="仿宋_GB2312" w:hAnsi="Arial" w:eastAsia="仿宋_GB2312" w:cs="仿宋_GB2312"/>
          <w:bCs w:val="0"/>
          <w:color w:val="3F3F3F" w:themeColor="text1" w:themeTint="BF"/>
          <w:kern w:val="0"/>
          <w:sz w:val="24"/>
          <w:szCs w:val="24"/>
        </w:rPr>
        <w:t>第一章  总则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第一条：为提高会员服务水平，维护会员的合法权益，加强会员的自律性管理，根据深圳市珠宝首饰设计师协会章程内容，制定深圳市珠宝首饰设计师协会会员管理条例。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第二条：会员应当遵章守法，正确行使权利，自觉履行义务。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第三条：会员享有下列权利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：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（一）选举权、被选举权和表决权；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（二）参加本会组织的有关活动；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（三）获得协会各项服务和培训的优先权；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（四）对本会工作提出批评、建议和监督；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（五）按优惠条件，享受本会提供的有关资料及信息服务；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（六）入会自愿，退会自由。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第四条：会员履行下列义务：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（一）遵守本会章程，执行协会决议；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（二）维护本会的名誉和合法权益；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（三）按规定缴纳会费；</w:t>
      </w:r>
      <w:r>
        <w:rPr>
          <w:rFonts w:ascii="Arial" w:hAnsi="Arial" w:cs="Arial"/>
          <w:color w:val="3F3F3F" w:themeColor="text1" w:themeTint="BF"/>
          <w:sz w:val="18"/>
          <w:szCs w:val="18"/>
        </w:rPr>
        <w:t xml:space="preserve"> 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（四）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积极参加本会组织的各项活动，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完成本会委托的工作；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（五）向本会反映情况，提供有关资料；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（六）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遵守本会制定的行规、行约。 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第五条：本条例所指“会员”，如无特别说明，即表示包括单位会员和个人会员。</w:t>
      </w:r>
    </w:p>
    <w:p>
      <w:pPr>
        <w:pStyle w:val="4"/>
        <w:widowControl/>
        <w:shd w:val="clear" w:color="auto" w:fill="FFFFFF"/>
        <w:spacing w:line="480" w:lineRule="exact"/>
        <w:jc w:val="center"/>
        <w:rPr>
          <w:rFonts w:ascii="仿宋_GB2312" w:hAnsi="Arial" w:eastAsia="仿宋_GB2312" w:cs="仿宋_GB2312"/>
          <w:bCs w:val="0"/>
          <w:color w:val="3F3F3F" w:themeColor="text1" w:themeTint="BF"/>
          <w:kern w:val="0"/>
          <w:sz w:val="24"/>
          <w:szCs w:val="24"/>
        </w:rPr>
      </w:pPr>
      <w:r>
        <w:rPr>
          <w:rFonts w:hint="eastAsia" w:ascii="仿宋_GB2312" w:hAnsi="Arial" w:eastAsia="仿宋_GB2312" w:cs="仿宋_GB2312"/>
          <w:bCs w:val="0"/>
          <w:color w:val="3F3F3F" w:themeColor="text1" w:themeTint="BF"/>
          <w:kern w:val="0"/>
          <w:sz w:val="24"/>
          <w:szCs w:val="24"/>
        </w:rPr>
        <w:t>第二章  会员发展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第六条：本会由单位会员、个人会员组成。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第七条：入会条件：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个人会员：凡具有完全民事行为能力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，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承认本会章程，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自愿加入本会且能履行会员义务，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从事珠宝首饰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设计、创作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工作，具有相关领域三年以上工作经验的个人可申请入会。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第八条：入会程序：</w:t>
      </w:r>
      <w:bookmarkStart w:id="0" w:name="_GoBack"/>
      <w:bookmarkEnd w:id="0"/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（一）提交入会申请书至协会秘书处；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（二）秘书处提交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理事会讨论通过；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 xml:space="preserve"> 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（三）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理事会休会期间，委托秘书处按章审查通过；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（四）按规定缴纳会费；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（五）由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理事会授权秘书处发给单位会员牌或个人会员证。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第九条：对协会有重要贡献，有声誉的国内外单位、专家、学者，经常务理事会讨论通过，可授予名誉会长、名誉顾问、名誉会员或名誉会长单位、名誉会员单位称号。</w:t>
      </w:r>
    </w:p>
    <w:p>
      <w:pPr>
        <w:pStyle w:val="4"/>
        <w:widowControl/>
        <w:shd w:val="clear" w:color="auto" w:fill="FFFFFF"/>
        <w:spacing w:line="480" w:lineRule="exact"/>
        <w:jc w:val="center"/>
        <w:rPr>
          <w:rFonts w:ascii="仿宋_GB2312" w:hAnsi="Arial" w:eastAsia="仿宋_GB2312" w:cs="仿宋_GB2312"/>
          <w:bCs w:val="0"/>
          <w:color w:val="3F3F3F" w:themeColor="text1" w:themeTint="BF"/>
          <w:kern w:val="0"/>
          <w:sz w:val="24"/>
          <w:szCs w:val="24"/>
        </w:rPr>
      </w:pPr>
      <w:r>
        <w:rPr>
          <w:rFonts w:hint="eastAsia" w:ascii="仿宋_GB2312" w:hAnsi="Arial" w:eastAsia="仿宋_GB2312" w:cs="仿宋_GB2312"/>
          <w:bCs w:val="0"/>
          <w:color w:val="3F3F3F" w:themeColor="text1" w:themeTint="BF"/>
          <w:kern w:val="0"/>
          <w:sz w:val="24"/>
          <w:szCs w:val="24"/>
        </w:rPr>
        <w:t>第三章  会员管理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条：协会成立会员管理中心。统一将会员的信息材料划分归档，便于管理。单位会员指定联络人和个人会员的通讯地址、联系方式如有变更，应及时通知协会会员管理中心，会员管理中心应即时更改变更登记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第十一条：建立单位会员联络人制度，单位会员须指派一人为协会联络人，代表单位与协会进行联系。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第十二条：会员证书由协会秘书处统一印制和颁发。会员证书损坏或丢失，应书面向协会秘书处说明并申请补发。会员证书只作为协会会员证明，并不具备其他身份证明或法律用途。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第十三条：单位会员须设出任人一名，代表单位行使职责，出任人应为单位法定代表人或主要负责人。出任人发生变更时，应书面向协会秘书处提出变更申请，并经协会秘书处确认后，办理备案手续。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第十四条：协会副会长以协会名义参加其他单位组织的活动时，应提前一周在协会秘书处登记活动有关内容，并呈交会长审批。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第十五条：会员应配合协会完善各项信息记录，主要包括 : 会员基本信息、缴纳会费情况、奖励和处分情况、社会表现、活动记录和退会信息等。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第十六条：会员有下列情形之一的，其会员资格相应终止：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（一）主动申请退会的；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（二）企业法人主体发生终止的；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（三） 1 年以上不缴纳会费的；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（四）受到协会取消会员资格处分的。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会员资格终止时，协会秘书处注销原会员所持会员证书，并在协会网站或公开媒体上公告。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第十七条：会员如发生严重违反法律法规、协会章程，影响协会声誉和行业形象、结党营私等行为，协会有权采取记录单位或个人诚信档案、通报批评、公开谴责和开除会员资格等惩罚措施。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第十八条：副会长、常务理事、理事连续三次以上不参加理事会议，或不能维护协会权益，不能胜任协会交办的工作任务，经理事会议讨论决定后，可终止其副会长、常务理事或理事职务。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第十九条：对协会发展做出突出业绩和贡献的会员，协会可视情形给予书面表扬、公开表彰、授予荣誉称号或其他形式的奖励。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第二十条：会员入会连续满三届，为协会发展做出突出贡献的，视情况授予资深会员称号，并换发资深会员证书。</w:t>
      </w:r>
    </w:p>
    <w:p>
      <w:pPr>
        <w:pStyle w:val="4"/>
        <w:widowControl/>
        <w:shd w:val="clear" w:color="auto" w:fill="FFFFFF"/>
        <w:spacing w:line="480" w:lineRule="exact"/>
        <w:jc w:val="center"/>
        <w:rPr>
          <w:rFonts w:ascii="仿宋_GB2312" w:hAnsi="Arial" w:eastAsia="仿宋_GB2312" w:cs="仿宋_GB2312"/>
          <w:bCs w:val="0"/>
          <w:color w:val="3F3F3F" w:themeColor="text1" w:themeTint="BF"/>
          <w:kern w:val="0"/>
          <w:sz w:val="24"/>
          <w:szCs w:val="24"/>
        </w:rPr>
      </w:pPr>
      <w:r>
        <w:rPr>
          <w:rFonts w:hint="eastAsia" w:ascii="仿宋_GB2312" w:hAnsi="Arial" w:eastAsia="仿宋_GB2312" w:cs="仿宋_GB2312"/>
          <w:bCs w:val="0"/>
          <w:color w:val="3F3F3F" w:themeColor="text1" w:themeTint="BF"/>
          <w:kern w:val="0"/>
          <w:sz w:val="24"/>
          <w:szCs w:val="24"/>
        </w:rPr>
        <w:t>第四章  会员服务及会费标准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第二十一条：根据深圳市民政局有关规定及协会章程，协会向会员收取会费，会费必须用于协会章程规定的业务范围和事业的发展，任何单位、个人不得侵占、私分和挪用。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第二十二条：会员按时缴纳会费将享有相应权利，享受相应服务。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第二十三条：会员服务：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（一）基础会员服务：</w:t>
      </w:r>
    </w:p>
    <w:tbl>
      <w:tblPr>
        <w:tblStyle w:val="1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 w:val="24"/>
              </w:rPr>
              <w:t>序号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 w:val="24"/>
              </w:rPr>
              <w:t>服务内容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颁发会员证书；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2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知识产权保护法律法规咨询；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3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优秀珠宝首饰设计和研发人才推荐和输送；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4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设立协会官方网络平台，举办各类交流活动，使会员能够充分了解掌握最新珠宝首饰市场需求及发展趋势，加强会员之间资讯交流；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5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组织会员参加国内外珠宝首饰及相关领域的展览和推介；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6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组织会员参加国内外有影响力的珠宝首饰设计比赛，对参赛会员提供作品指导服务；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7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组织会员国内外参观、考察、进修活动；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8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组织珠宝首饰设计师、工艺师的评选展示活动；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9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定期组织有关珠宝设计、工艺、鉴定、营销等方面内容的大师讲座及专业培训课程；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10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为会员创业提供专业咨询和指导服务；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11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珠宝首饰设计研发人才资源库（在建）搜索查询服务；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12</w:t>
            </w:r>
          </w:p>
        </w:tc>
        <w:tc>
          <w:tcPr>
            <w:tcW w:w="7705" w:type="dxa"/>
          </w:tcPr>
          <w:p>
            <w:pPr>
              <w:widowControl/>
              <w:shd w:val="clear" w:color="auto" w:fill="FFFFFF"/>
              <w:spacing w:line="480" w:lineRule="exact"/>
              <w:jc w:val="left"/>
              <w:rPr>
                <w:rFonts w:ascii="微软雅黑" w:hAnsi="微软雅黑" w:eastAsia="微软雅黑" w:cs="宋体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在全国级珠宝设计大赛中获得奖项者，或在珠宝设计及相关领域取得重大成果者，协会予以宣传、奖励，并颁发协会先进个人或先进单位奖牌；取得相关成就者，协会协助其向政府有关方向推荐成果，申报表彰。</w:t>
            </w:r>
          </w:p>
        </w:tc>
      </w:tr>
    </w:tbl>
    <w:p>
      <w:pPr>
        <w:widowControl/>
        <w:spacing w:line="480" w:lineRule="exac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    （二）个人会员会费缴纳标准：</w:t>
      </w:r>
    </w:p>
    <w:tbl>
      <w:tblPr>
        <w:tblStyle w:val="12"/>
        <w:tblW w:w="8513" w:type="dxa"/>
        <w:jc w:val="center"/>
        <w:tblInd w:w="-46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76"/>
        <w:gridCol w:w="1559"/>
        <w:gridCol w:w="41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  <w:t>收费对象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  <w:t>年度会费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  <w:t>会籍有效期</w:t>
            </w:r>
          </w:p>
        </w:tc>
        <w:tc>
          <w:tcPr>
            <w:tcW w:w="415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  <w:t>入会条件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副会长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5000元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1年</w:t>
            </w:r>
          </w:p>
        </w:tc>
        <w:tc>
          <w:tcPr>
            <w:tcW w:w="415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提出书面申请，经理事会审议表决通过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常务理事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2000元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1年</w:t>
            </w:r>
          </w:p>
        </w:tc>
        <w:tc>
          <w:tcPr>
            <w:tcW w:w="415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提出书面申请，经理事会审议表决通过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理事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1500元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1年</w:t>
            </w:r>
          </w:p>
        </w:tc>
        <w:tc>
          <w:tcPr>
            <w:tcW w:w="415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提出书面申请，经理事会审议表决通过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会员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500元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1年</w:t>
            </w:r>
          </w:p>
        </w:tc>
        <w:tc>
          <w:tcPr>
            <w:tcW w:w="415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提出书面申请，</w:t>
            </w: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经理事会或秘书处审议通过</w:t>
            </w:r>
          </w:p>
        </w:tc>
      </w:tr>
    </w:tbl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第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二十五条：会费缴纳帐号：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开户名：深圳市珠宝首饰设计师协会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帐  号：11014502962007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开户行：平安银行股份有限公司深圳水贝珠宝支行</w:t>
      </w:r>
    </w:p>
    <w:p>
      <w:pPr>
        <w:widowControl/>
        <w:spacing w:before="260" w:after="260" w:line="480" w:lineRule="exact"/>
        <w:jc w:val="center"/>
        <w:rPr>
          <w:rFonts w:ascii="仿宋_GB2312" w:hAnsi="Arial" w:eastAsia="仿宋_GB2312" w:cs="仿宋_GB2312"/>
          <w:b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b/>
          <w:color w:val="3F3F3F" w:themeColor="text1" w:themeTint="BF"/>
          <w:kern w:val="0"/>
          <w:sz w:val="24"/>
        </w:rPr>
        <w:t>第五章 附则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第二十六条：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本条例经201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7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年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9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月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23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日协会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第二届第一次会员代表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大会表决通过。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第二十七条：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本条例的解释权属于本协会。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963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F7"/>
    <w:rsid w:val="000172A5"/>
    <w:rsid w:val="000629F8"/>
    <w:rsid w:val="00071391"/>
    <w:rsid w:val="000B34C6"/>
    <w:rsid w:val="000C1716"/>
    <w:rsid w:val="0016694F"/>
    <w:rsid w:val="001E4A3D"/>
    <w:rsid w:val="001F0172"/>
    <w:rsid w:val="00211DFE"/>
    <w:rsid w:val="002123ED"/>
    <w:rsid w:val="00225300"/>
    <w:rsid w:val="00243749"/>
    <w:rsid w:val="00263156"/>
    <w:rsid w:val="00282E91"/>
    <w:rsid w:val="002A45A4"/>
    <w:rsid w:val="002C2D5E"/>
    <w:rsid w:val="002C4EB4"/>
    <w:rsid w:val="002C53EA"/>
    <w:rsid w:val="002C5987"/>
    <w:rsid w:val="002D66CE"/>
    <w:rsid w:val="002F5FB8"/>
    <w:rsid w:val="00320C11"/>
    <w:rsid w:val="003370FF"/>
    <w:rsid w:val="003A1CD8"/>
    <w:rsid w:val="003C4084"/>
    <w:rsid w:val="003F08F2"/>
    <w:rsid w:val="003F7F4C"/>
    <w:rsid w:val="0041396D"/>
    <w:rsid w:val="00414E3E"/>
    <w:rsid w:val="00422482"/>
    <w:rsid w:val="004328F7"/>
    <w:rsid w:val="00497CC0"/>
    <w:rsid w:val="004D079D"/>
    <w:rsid w:val="004D634F"/>
    <w:rsid w:val="004E22D4"/>
    <w:rsid w:val="00506D05"/>
    <w:rsid w:val="00521BC6"/>
    <w:rsid w:val="0056546C"/>
    <w:rsid w:val="00570CB7"/>
    <w:rsid w:val="0057758F"/>
    <w:rsid w:val="0059442A"/>
    <w:rsid w:val="005B18DC"/>
    <w:rsid w:val="005C633D"/>
    <w:rsid w:val="005E37D6"/>
    <w:rsid w:val="00601959"/>
    <w:rsid w:val="006135C8"/>
    <w:rsid w:val="0069145F"/>
    <w:rsid w:val="006F18BC"/>
    <w:rsid w:val="006F62DF"/>
    <w:rsid w:val="00726284"/>
    <w:rsid w:val="00775AC1"/>
    <w:rsid w:val="00776972"/>
    <w:rsid w:val="00794AFA"/>
    <w:rsid w:val="00796664"/>
    <w:rsid w:val="007A071C"/>
    <w:rsid w:val="007D3E04"/>
    <w:rsid w:val="007D52B4"/>
    <w:rsid w:val="007E4C98"/>
    <w:rsid w:val="00873F35"/>
    <w:rsid w:val="0087687D"/>
    <w:rsid w:val="00886B43"/>
    <w:rsid w:val="008B0A59"/>
    <w:rsid w:val="008C1286"/>
    <w:rsid w:val="008F1FFF"/>
    <w:rsid w:val="009138F5"/>
    <w:rsid w:val="00913BE4"/>
    <w:rsid w:val="009238AA"/>
    <w:rsid w:val="009952B2"/>
    <w:rsid w:val="009C7E04"/>
    <w:rsid w:val="009E5EB7"/>
    <w:rsid w:val="009E7F3B"/>
    <w:rsid w:val="00A16B25"/>
    <w:rsid w:val="00A31FEC"/>
    <w:rsid w:val="00A37175"/>
    <w:rsid w:val="00AC205A"/>
    <w:rsid w:val="00AF2841"/>
    <w:rsid w:val="00B1269C"/>
    <w:rsid w:val="00BE7609"/>
    <w:rsid w:val="00C07F57"/>
    <w:rsid w:val="00C32E17"/>
    <w:rsid w:val="00C448F1"/>
    <w:rsid w:val="00C61340"/>
    <w:rsid w:val="00C90310"/>
    <w:rsid w:val="00C91B59"/>
    <w:rsid w:val="00C92718"/>
    <w:rsid w:val="00C96230"/>
    <w:rsid w:val="00CE2AF4"/>
    <w:rsid w:val="00CE6BC5"/>
    <w:rsid w:val="00CF0E61"/>
    <w:rsid w:val="00D06DD7"/>
    <w:rsid w:val="00D115AD"/>
    <w:rsid w:val="00D26BDF"/>
    <w:rsid w:val="00D94EDC"/>
    <w:rsid w:val="00DC75B9"/>
    <w:rsid w:val="00DD6642"/>
    <w:rsid w:val="00E00159"/>
    <w:rsid w:val="00E06C0D"/>
    <w:rsid w:val="00E117CC"/>
    <w:rsid w:val="00E14FBB"/>
    <w:rsid w:val="00E31751"/>
    <w:rsid w:val="00E46343"/>
    <w:rsid w:val="00E5077A"/>
    <w:rsid w:val="00E66775"/>
    <w:rsid w:val="00E72975"/>
    <w:rsid w:val="00E764CB"/>
    <w:rsid w:val="00EA04CF"/>
    <w:rsid w:val="00EC6A17"/>
    <w:rsid w:val="00ED72B1"/>
    <w:rsid w:val="00EE5A26"/>
    <w:rsid w:val="00EF18E7"/>
    <w:rsid w:val="00F24815"/>
    <w:rsid w:val="00FC0F32"/>
    <w:rsid w:val="00FE22B9"/>
    <w:rsid w:val="00FE46CF"/>
    <w:rsid w:val="4A8B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9"/>
    <w:link w:val="3"/>
    <w:uiPriority w:val="0"/>
    <w:rPr>
      <w:rFonts w:ascii="Arial" w:hAnsi="Arial" w:eastAsia="黑体"/>
      <w:b/>
      <w:sz w:val="32"/>
      <w:szCs w:val="24"/>
    </w:rPr>
  </w:style>
  <w:style w:type="character" w:customStyle="1" w:styleId="14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sz w:val="18"/>
      <w:szCs w:val="18"/>
    </w:rPr>
  </w:style>
  <w:style w:type="character" w:customStyle="1" w:styleId="16">
    <w:name w:val="标题 3 Char"/>
    <w:basedOn w:val="9"/>
    <w:link w:val="4"/>
    <w:uiPriority w:val="0"/>
    <w:rPr>
      <w:b/>
      <w:bCs/>
      <w:sz w:val="32"/>
      <w:szCs w:val="32"/>
    </w:rPr>
  </w:style>
  <w:style w:type="character" w:customStyle="1" w:styleId="17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18">
    <w:name w:val="标题 1 Char"/>
    <w:basedOn w:val="9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BDA893-704D-4C37-87AE-47264339A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510</Words>
  <Characters>2907</Characters>
  <Lines>24</Lines>
  <Paragraphs>6</Paragraphs>
  <TotalTime>0</TotalTime>
  <ScaleCrop>false</ScaleCrop>
  <LinksUpToDate>false</LinksUpToDate>
  <CharactersWithSpaces>3411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2017-09-25T08:26:00Z</dcterms:created>
  <dc:creator>mac</dc:creator>
  <cp:lastModifiedBy>Crystal 蔡媛青</cp:lastModifiedBy>
  <dcterms:modified xsi:type="dcterms:W3CDTF">2018-05-03T08:37:13Z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KSOProductBuildVer">
    <vt:lpwstr>2052-10.1.0.7224</vt:lpwstr>
  </property>
</Properties>
</file>